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3A" w:rsidRDefault="00D04D20" w:rsidP="00D04D20">
      <w:pPr>
        <w:jc w:val="center"/>
        <w:rPr>
          <w:rFonts w:ascii="標楷體" w:eastAsia="標楷體" w:hAnsi="標楷體"/>
          <w:sz w:val="28"/>
          <w:szCs w:val="28"/>
        </w:rPr>
      </w:pPr>
      <w:r w:rsidRPr="00D04D20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D04D2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04D20">
        <w:rPr>
          <w:rFonts w:ascii="標楷體" w:eastAsia="標楷體" w:hAnsi="標楷體" w:hint="eastAsia"/>
          <w:sz w:val="28"/>
          <w:szCs w:val="28"/>
        </w:rPr>
        <w:t>北護理健康大學激勵師生研究計畫成果發表展延申請表</w:t>
      </w:r>
    </w:p>
    <w:p w:rsidR="00D04D20" w:rsidRDefault="00D04D20" w:rsidP="00D04D20">
      <w:pPr>
        <w:rPr>
          <w:rFonts w:ascii="標楷體" w:eastAsia="標楷體" w:hAnsi="標楷體"/>
          <w:szCs w:val="24"/>
        </w:rPr>
      </w:pPr>
    </w:p>
    <w:p w:rsidR="002A57FA" w:rsidRPr="002A57FA" w:rsidRDefault="002A57FA" w:rsidP="00B46196">
      <w:pPr>
        <w:ind w:right="330"/>
        <w:jc w:val="right"/>
        <w:rPr>
          <w:rFonts w:ascii="標楷體" w:eastAsia="標楷體" w:hAnsi="標楷體"/>
          <w:sz w:val="22"/>
          <w:szCs w:val="24"/>
        </w:rPr>
      </w:pPr>
      <w:r w:rsidRPr="002A57FA">
        <w:rPr>
          <w:rFonts w:eastAsia="標楷體" w:hint="eastAsia"/>
          <w:sz w:val="22"/>
        </w:rPr>
        <w:t>申請日期：　　年　　月　　日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55"/>
        <w:gridCol w:w="851"/>
        <w:gridCol w:w="1417"/>
        <w:gridCol w:w="425"/>
        <w:gridCol w:w="2694"/>
      </w:tblGrid>
      <w:tr w:rsidR="002A57FA" w:rsidRPr="0021345D" w:rsidTr="008363CF">
        <w:trPr>
          <w:trHeight w:val="67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2A57FA" w:rsidRDefault="002A57FA" w:rsidP="00FA0D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2A57FA" w:rsidRPr="0021345D" w:rsidRDefault="002A57FA" w:rsidP="00FA0D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57FA" w:rsidRDefault="002A57FA" w:rsidP="00FA0D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A57FA" w:rsidRDefault="002A57FA" w:rsidP="002A57F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4D20" w:rsidRPr="0021345D" w:rsidTr="008363CF">
        <w:trPr>
          <w:trHeight w:val="700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D04D20" w:rsidRPr="0021345D" w:rsidRDefault="002A57FA" w:rsidP="00FA0D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計畫年度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D04D20" w:rsidRPr="0021345D" w:rsidRDefault="00D04D20" w:rsidP="00FA0D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D20" w:rsidRPr="0021345D" w:rsidRDefault="002A57FA" w:rsidP="00FA0D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計畫類型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04D20" w:rsidRPr="0021345D" w:rsidRDefault="002A57FA" w:rsidP="002A57F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教師研究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新進教師</w:t>
            </w:r>
          </w:p>
        </w:tc>
      </w:tr>
      <w:tr w:rsidR="00D04D20" w:rsidRPr="0021345D" w:rsidTr="008363CF">
        <w:trPr>
          <w:trHeight w:val="709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D04D20" w:rsidRPr="0021345D" w:rsidRDefault="002A57FA" w:rsidP="00FA0D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345D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6942" w:type="dxa"/>
            <w:gridSpan w:val="5"/>
            <w:shd w:val="clear" w:color="auto" w:fill="auto"/>
            <w:vAlign w:val="center"/>
          </w:tcPr>
          <w:p w:rsidR="00D04D20" w:rsidRPr="0021345D" w:rsidRDefault="00D04D20" w:rsidP="00FA0D7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63CF" w:rsidRPr="0021345D" w:rsidTr="008363CF">
        <w:trPr>
          <w:trHeight w:val="974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8363CF" w:rsidRDefault="008363CF" w:rsidP="00FA0D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成果發表期限展延期限</w:t>
            </w:r>
          </w:p>
        </w:tc>
        <w:tc>
          <w:tcPr>
            <w:tcW w:w="6942" w:type="dxa"/>
            <w:gridSpan w:val="5"/>
            <w:shd w:val="clear" w:color="auto" w:fill="auto"/>
            <w:vAlign w:val="center"/>
          </w:tcPr>
          <w:p w:rsidR="008363CF" w:rsidRPr="0021345D" w:rsidRDefault="00C90EE3" w:rsidP="00C90E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辦法規範</w:t>
            </w:r>
            <w:r w:rsidR="008363CF">
              <w:rPr>
                <w:rFonts w:ascii="標楷體" w:eastAsia="標楷體" w:hAnsi="標楷體" w:hint="eastAsia"/>
                <w:szCs w:val="24"/>
              </w:rPr>
              <w:t>成果發表期限：</w:t>
            </w:r>
            <w:r w:rsidR="008363CF" w:rsidRPr="008363C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8363CF">
              <w:rPr>
                <w:rFonts w:ascii="標楷體" w:eastAsia="標楷體" w:hAnsi="標楷體" w:hint="eastAsia"/>
                <w:szCs w:val="24"/>
              </w:rPr>
              <w:t>年</w:t>
            </w:r>
            <w:r w:rsidR="008363CF" w:rsidRPr="008363C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8363CF">
              <w:rPr>
                <w:rFonts w:ascii="標楷體" w:eastAsia="標楷體" w:hAnsi="標楷體" w:hint="eastAsia"/>
                <w:szCs w:val="24"/>
              </w:rPr>
              <w:t>月</w:t>
            </w:r>
            <w:r w:rsidR="008363CF" w:rsidRPr="008363C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8363C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8363CF" w:rsidRPr="0021345D" w:rsidTr="008363CF">
        <w:trPr>
          <w:trHeight w:val="974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8363CF" w:rsidRDefault="008363CF" w:rsidP="00FA0D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2" w:type="dxa"/>
            <w:gridSpan w:val="5"/>
            <w:shd w:val="clear" w:color="auto" w:fill="auto"/>
            <w:vAlign w:val="center"/>
          </w:tcPr>
          <w:p w:rsidR="008363CF" w:rsidRDefault="00C90EE3" w:rsidP="00C90E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8363CF">
              <w:rPr>
                <w:rFonts w:ascii="標楷體" w:eastAsia="標楷體" w:hAnsi="標楷體" w:hint="eastAsia"/>
                <w:szCs w:val="24"/>
              </w:rPr>
              <w:t>展延成果發表期限：</w:t>
            </w:r>
            <w:r w:rsidR="008363CF" w:rsidRPr="008363C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8363CF">
              <w:rPr>
                <w:rFonts w:ascii="標楷體" w:eastAsia="標楷體" w:hAnsi="標楷體" w:hint="eastAsia"/>
                <w:szCs w:val="24"/>
              </w:rPr>
              <w:t>年</w:t>
            </w:r>
            <w:r w:rsidR="008363CF" w:rsidRPr="008363C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8363CF">
              <w:rPr>
                <w:rFonts w:ascii="標楷體" w:eastAsia="標楷體" w:hAnsi="標楷體" w:hint="eastAsia"/>
                <w:szCs w:val="24"/>
              </w:rPr>
              <w:t>月</w:t>
            </w:r>
            <w:r w:rsidR="008363CF" w:rsidRPr="008363C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8363C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04D20" w:rsidRPr="0021345D" w:rsidTr="008363CF">
        <w:trPr>
          <w:trHeight w:val="1132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D04D20" w:rsidRPr="0021345D" w:rsidRDefault="002A57FA" w:rsidP="00FA0D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展延原因</w:t>
            </w:r>
          </w:p>
        </w:tc>
        <w:tc>
          <w:tcPr>
            <w:tcW w:w="6942" w:type="dxa"/>
            <w:gridSpan w:val="5"/>
            <w:shd w:val="clear" w:color="auto" w:fill="auto"/>
            <w:vAlign w:val="center"/>
          </w:tcPr>
          <w:p w:rsidR="00D04D20" w:rsidRPr="0021345D" w:rsidRDefault="00D04D20" w:rsidP="00FA0D7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7FA" w:rsidRPr="0021345D" w:rsidTr="008363CF">
        <w:trPr>
          <w:trHeight w:val="1545"/>
          <w:jc w:val="center"/>
        </w:trPr>
        <w:tc>
          <w:tcPr>
            <w:tcW w:w="8359" w:type="dxa"/>
            <w:gridSpan w:val="6"/>
            <w:shd w:val="clear" w:color="auto" w:fill="auto"/>
            <w:vAlign w:val="center"/>
          </w:tcPr>
          <w:p w:rsidR="001F3E91" w:rsidRPr="001F3E91" w:rsidRDefault="001F3E91" w:rsidP="001F3E9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1F3E91">
              <w:rPr>
                <w:rFonts w:ascii="Times New Roman" w:eastAsia="標楷體" w:hAnsi="Times New Roman" w:cs="Times New Roman"/>
                <w:color w:val="C00000"/>
                <w:szCs w:val="24"/>
              </w:rPr>
              <w:t>重要提醒：</w:t>
            </w:r>
          </w:p>
          <w:p w:rsidR="001F3E91" w:rsidRPr="001F3E91" w:rsidRDefault="001F3E91" w:rsidP="001F3E9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1F3E91">
              <w:rPr>
                <w:rFonts w:ascii="Times New Roman" w:eastAsia="標楷體" w:hAnsi="Times New Roman" w:cs="Times New Roman"/>
                <w:szCs w:val="24"/>
              </w:rPr>
              <w:t>成果發表期限，</w:t>
            </w: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Pr="001F3E91">
              <w:rPr>
                <w:rFonts w:ascii="Times New Roman" w:eastAsia="標楷體" w:hAnsi="Times New Roman" w:cs="Times New Roman"/>
                <w:szCs w:val="24"/>
              </w:rPr>
              <w:t>限展延一年</w:t>
            </w: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，至多以</w:t>
            </w:r>
            <w:r w:rsidR="00AB4ABA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bookmarkStart w:id="0" w:name="_GoBack"/>
            <w:bookmarkEnd w:id="0"/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次為限</w:t>
            </w:r>
            <w:r w:rsidRPr="001F3E9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F3E91" w:rsidRPr="001F3E91" w:rsidRDefault="001F3E91" w:rsidP="001F3E91">
            <w:pPr>
              <w:autoSpaceDE w:val="0"/>
              <w:autoSpaceDN w:val="0"/>
              <w:adjustRightInd w:val="0"/>
              <w:spacing w:line="240" w:lineRule="atLeast"/>
              <w:ind w:left="266" w:hangingChars="111" w:hanging="266"/>
              <w:rPr>
                <w:rFonts w:ascii="Times New Roman" w:eastAsia="標楷體" w:hAnsi="Times New Roman" w:cs="Times New Roman"/>
                <w:szCs w:val="24"/>
              </w:rPr>
            </w:pP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1F3E91">
              <w:rPr>
                <w:rFonts w:ascii="Times New Roman" w:eastAsia="標楷體" w:hAnsi="Times New Roman" w:cs="Times New Roman" w:hint="eastAsia"/>
                <w:b/>
                <w:szCs w:val="24"/>
              </w:rPr>
              <w:t>申請展延時</w:t>
            </w: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，應一併檢附至少</w:t>
            </w: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頁的「國立臺北護理健康大學激勵師生研究計畫成果發表</w:t>
            </w:r>
            <w:r w:rsidRPr="001F3E91">
              <w:rPr>
                <w:rFonts w:ascii="Times New Roman" w:eastAsia="標楷體" w:hAnsi="Times New Roman" w:cs="Times New Roman" w:hint="eastAsia"/>
                <w:b/>
                <w:szCs w:val="24"/>
              </w:rPr>
              <w:t>展延因應策略規劃書</w:t>
            </w: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1F3E91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1F3E91">
              <w:rPr>
                <w:rFonts w:ascii="Times New Roman" w:eastAsia="標楷體" w:hAnsi="Times New Roman" w:cs="Times New Roman" w:hint="eastAsia"/>
                <w:b/>
                <w:szCs w:val="24"/>
              </w:rPr>
              <w:t>附件一</w:t>
            </w:r>
            <w:r w:rsidRPr="001F3E91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。且如</w:t>
            </w:r>
            <w:r w:rsidRPr="001F3E91">
              <w:rPr>
                <w:rFonts w:ascii="Times New Roman" w:eastAsia="標楷體" w:hAnsi="Times New Roman" w:cs="Times New Roman" w:hint="eastAsia"/>
                <w:b/>
                <w:szCs w:val="24"/>
              </w:rPr>
              <w:t>蒙核定通過</w:t>
            </w: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得以展延時，</w:t>
            </w:r>
            <w:r w:rsidRPr="001F3E91">
              <w:rPr>
                <w:rFonts w:ascii="Times New Roman" w:eastAsia="標楷體" w:hAnsi="Times New Roman" w:cs="Times New Roman" w:hint="eastAsia"/>
                <w:b/>
                <w:szCs w:val="24"/>
              </w:rPr>
              <w:t>應每月</w:t>
            </w:r>
            <w:r w:rsidRPr="001F3E91">
              <w:rPr>
                <w:rFonts w:ascii="Times New Roman" w:eastAsia="標楷體" w:hAnsi="Times New Roman" w:cs="Times New Roman" w:hint="eastAsia"/>
                <w:b/>
                <w:szCs w:val="24"/>
              </w:rPr>
              <w:t>25</w:t>
            </w:r>
            <w:r w:rsidRPr="001F3E91">
              <w:rPr>
                <w:rFonts w:ascii="Times New Roman" w:eastAsia="標楷體" w:hAnsi="Times New Roman" w:cs="Times New Roman" w:hint="eastAsia"/>
                <w:b/>
                <w:szCs w:val="24"/>
              </w:rPr>
              <w:t>日前繳交進度報告</w:t>
            </w: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附件二</w:t>
            </w: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8363CF" w:rsidRPr="008363CF" w:rsidRDefault="001F3E91" w:rsidP="001F3E91">
            <w:pPr>
              <w:autoSpaceDE w:val="0"/>
              <w:autoSpaceDN w:val="0"/>
              <w:adjustRightInd w:val="0"/>
              <w:spacing w:line="240" w:lineRule="atLeast"/>
              <w:ind w:left="266" w:hangingChars="111" w:hanging="266"/>
              <w:rPr>
                <w:rFonts w:ascii="標楷體" w:eastAsia="標楷體" w:hAnsi="標楷體"/>
                <w:sz w:val="16"/>
                <w:szCs w:val="16"/>
              </w:rPr>
            </w:pPr>
            <w:r w:rsidRPr="001F3E91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1F3E91">
              <w:rPr>
                <w:rFonts w:ascii="Times New Roman" w:eastAsia="標楷體" w:hAnsi="Times New Roman" w:cs="Times New Roman"/>
                <w:szCs w:val="24"/>
              </w:rPr>
              <w:t>未於展延後期限完成成果發表，視為未依「國立</w:t>
            </w:r>
            <w:proofErr w:type="gramStart"/>
            <w:r w:rsidRPr="001F3E91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1F3E91">
              <w:rPr>
                <w:rFonts w:ascii="Times New Roman" w:eastAsia="標楷體" w:hAnsi="Times New Roman" w:cs="Times New Roman"/>
                <w:szCs w:val="24"/>
              </w:rPr>
              <w:t>北護理健康大學激勵師生研究計畫合約書」規定完成成果報告，教師須依合約規定</w:t>
            </w:r>
            <w:r w:rsidRPr="001F3E91">
              <w:rPr>
                <w:rFonts w:ascii="Times New Roman" w:eastAsia="標楷體" w:hAnsi="Times New Roman" w:cs="Times New Roman"/>
                <w:color w:val="0000FF"/>
                <w:szCs w:val="24"/>
              </w:rPr>
              <w:t>繳還全數補助金</w:t>
            </w:r>
            <w:r w:rsidRPr="001F3E9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C90EE3" w:rsidRPr="0021345D" w:rsidTr="004E64BA">
        <w:trPr>
          <w:trHeight w:val="672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C90EE3" w:rsidRPr="00273994" w:rsidRDefault="00C90EE3" w:rsidP="008363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申請單位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90EE3" w:rsidRPr="00273994" w:rsidRDefault="00C90EE3" w:rsidP="008363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研發處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0EE3" w:rsidRPr="00273994" w:rsidRDefault="00C90EE3" w:rsidP="008363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校長</w:t>
            </w:r>
          </w:p>
        </w:tc>
      </w:tr>
      <w:tr w:rsidR="00C90EE3" w:rsidRPr="0021345D" w:rsidTr="004E64BA">
        <w:trPr>
          <w:trHeight w:val="688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C90EE3" w:rsidRDefault="00C90EE3" w:rsidP="00FA0D7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計畫主持人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C90EE3" w:rsidRPr="008363CF" w:rsidRDefault="00C90EE3" w:rsidP="00FA0D7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363CF">
              <w:rPr>
                <w:rFonts w:eastAsia="標楷體" w:hint="eastAsia"/>
                <w:color w:val="999999"/>
                <w:sz w:val="16"/>
                <w:szCs w:val="16"/>
                <w:lang w:val="zh-TW"/>
              </w:rPr>
              <w:t>簽名並簽署日期</w:t>
            </w:r>
          </w:p>
          <w:p w:rsidR="00C90EE3" w:rsidRDefault="00C90EE3" w:rsidP="00FA0D7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C90EE3" w:rsidRDefault="00C90EE3" w:rsidP="00FA0D7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單位主管</w:t>
            </w:r>
          </w:p>
          <w:p w:rsidR="00C90EE3" w:rsidRDefault="00C90EE3" w:rsidP="00FA0D7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C90EE3" w:rsidRPr="00273994" w:rsidRDefault="00C90EE3" w:rsidP="00FA0D7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90EE3" w:rsidRPr="00273994" w:rsidRDefault="00C90EE3" w:rsidP="00FA0D7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90EE3" w:rsidRPr="00273994" w:rsidRDefault="00C90EE3" w:rsidP="00FA0D7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53E90" w:rsidRDefault="00553E90" w:rsidP="002A57FA">
      <w:pPr>
        <w:ind w:right="960"/>
        <w:rPr>
          <w:rFonts w:ascii="Times New Roman" w:eastAsia="標楷體" w:hAnsi="Times New Roman"/>
          <w:szCs w:val="28"/>
        </w:rPr>
      </w:pPr>
    </w:p>
    <w:p w:rsidR="00553E90" w:rsidRDefault="00553E90">
      <w:pPr>
        <w:widowControl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br w:type="page"/>
      </w:r>
    </w:p>
    <w:p w:rsidR="00553E90" w:rsidRPr="00CE1F90" w:rsidRDefault="00553E90" w:rsidP="00553E90">
      <w:pPr>
        <w:adjustRightInd w:val="0"/>
        <w:ind w:leftChars="-295" w:left="-118" w:hangingChars="295" w:hanging="590"/>
        <w:rPr>
          <w:rFonts w:ascii="標楷體" w:eastAsia="標楷體" w:hAnsi="標楷體"/>
          <w:sz w:val="20"/>
          <w:szCs w:val="20"/>
        </w:rPr>
      </w:pPr>
      <w:r w:rsidRPr="00CE1F90">
        <w:rPr>
          <w:rFonts w:ascii="標楷體" w:eastAsia="標楷體" w:hAnsi="標楷體" w:hint="eastAsia"/>
          <w:sz w:val="20"/>
          <w:szCs w:val="20"/>
        </w:rPr>
        <w:lastRenderedPageBreak/>
        <w:t>附件一</w:t>
      </w:r>
    </w:p>
    <w:p w:rsidR="00553E90" w:rsidRDefault="00553E90" w:rsidP="00553E90">
      <w:pPr>
        <w:adjustRightInd w:val="0"/>
        <w:ind w:leftChars="-295" w:left="118" w:hangingChars="295" w:hanging="826"/>
        <w:jc w:val="center"/>
        <w:rPr>
          <w:rFonts w:ascii="標楷體" w:eastAsia="標楷體" w:hAnsi="標楷體"/>
          <w:sz w:val="28"/>
          <w:szCs w:val="28"/>
        </w:rPr>
      </w:pPr>
      <w:r w:rsidRPr="00D04D20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D04D2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04D20">
        <w:rPr>
          <w:rFonts w:ascii="標楷體" w:eastAsia="標楷體" w:hAnsi="標楷體" w:hint="eastAsia"/>
          <w:sz w:val="28"/>
          <w:szCs w:val="28"/>
        </w:rPr>
        <w:t>北護理健康大學激勵師生研究計畫成果發表展延</w:t>
      </w:r>
      <w:r>
        <w:rPr>
          <w:rFonts w:ascii="標楷體" w:eastAsia="標楷體" w:hAnsi="標楷體" w:hint="eastAsia"/>
          <w:sz w:val="28"/>
          <w:szCs w:val="28"/>
        </w:rPr>
        <w:t>因應策略規劃書</w:t>
      </w:r>
    </w:p>
    <w:p w:rsidR="00553E90" w:rsidRPr="00CE1F90" w:rsidRDefault="00553E90" w:rsidP="00553E90">
      <w:pPr>
        <w:pStyle w:val="a9"/>
        <w:numPr>
          <w:ilvl w:val="0"/>
          <w:numId w:val="4"/>
        </w:numPr>
        <w:adjustRightInd w:val="0"/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CE1F90">
        <w:rPr>
          <w:rFonts w:ascii="標楷體" w:eastAsia="標楷體" w:hAnsi="標楷體" w:hint="eastAsia"/>
          <w:sz w:val="28"/>
          <w:szCs w:val="24"/>
        </w:rPr>
        <w:t>問題分析(請針對為何展延一年仍未能完成之問題?例如SWOT分析)</w:t>
      </w:r>
    </w:p>
    <w:p w:rsidR="00553E90" w:rsidRDefault="00553E90" w:rsidP="00553E90">
      <w:pPr>
        <w:pStyle w:val="a9"/>
        <w:numPr>
          <w:ilvl w:val="0"/>
          <w:numId w:val="4"/>
        </w:numPr>
        <w:adjustRightInd w:val="0"/>
        <w:spacing w:line="400" w:lineRule="exact"/>
        <w:ind w:leftChars="0" w:left="-227" w:hanging="482"/>
        <w:rPr>
          <w:rFonts w:ascii="標楷體" w:eastAsia="標楷體" w:hAnsi="標楷體"/>
          <w:sz w:val="28"/>
          <w:szCs w:val="24"/>
        </w:rPr>
      </w:pPr>
      <w:r w:rsidRPr="00CE1F90">
        <w:rPr>
          <w:rFonts w:ascii="標楷體" w:eastAsia="標楷體" w:hAnsi="標楷體" w:hint="eastAsia"/>
          <w:sz w:val="28"/>
          <w:szCs w:val="24"/>
        </w:rPr>
        <w:t>解決策略</w:t>
      </w:r>
    </w:p>
    <w:p w:rsidR="00553E90" w:rsidRPr="00CE1F90" w:rsidRDefault="00553E90" w:rsidP="00553E90">
      <w:pPr>
        <w:pStyle w:val="a9"/>
        <w:adjustRightInd w:val="0"/>
        <w:spacing w:line="400" w:lineRule="exact"/>
        <w:ind w:leftChars="0" w:left="-227"/>
        <w:rPr>
          <w:rFonts w:ascii="標楷體" w:eastAsia="標楷體" w:hAnsi="標楷體"/>
          <w:sz w:val="28"/>
          <w:szCs w:val="24"/>
        </w:rPr>
      </w:pPr>
      <w:r w:rsidRPr="00CE1F90">
        <w:rPr>
          <w:rFonts w:ascii="標楷體" w:eastAsia="標楷體" w:hAnsi="標楷體" w:hint="eastAsia"/>
          <w:sz w:val="28"/>
          <w:szCs w:val="24"/>
        </w:rPr>
        <w:t>(針對問題分析，提出詳細</w:t>
      </w:r>
      <w:proofErr w:type="gramStart"/>
      <w:r w:rsidRPr="00CE1F90">
        <w:rPr>
          <w:rFonts w:ascii="標楷體" w:eastAsia="標楷體" w:hAnsi="標楷體" w:hint="eastAsia"/>
          <w:sz w:val="28"/>
          <w:szCs w:val="24"/>
        </w:rPr>
        <w:t>規</w:t>
      </w:r>
      <w:proofErr w:type="gramEnd"/>
      <w:r w:rsidRPr="00CE1F90">
        <w:rPr>
          <w:rFonts w:ascii="標楷體" w:eastAsia="標楷體" w:hAnsi="標楷體" w:hint="eastAsia"/>
          <w:sz w:val="28"/>
          <w:szCs w:val="24"/>
        </w:rPr>
        <w:t>畫每月進度與可行之策略(包含預定投稿期刊之期刊刊登分析，註明該期刊一般投稿到刊登習慣性月份。規劃之投稿月份至12月之月數，不得少於</w:t>
      </w:r>
      <w:proofErr w:type="gramStart"/>
      <w:r w:rsidRPr="00CE1F90">
        <w:rPr>
          <w:rFonts w:ascii="標楷體" w:eastAsia="標楷體" w:hAnsi="標楷體" w:hint="eastAsia"/>
          <w:sz w:val="28"/>
          <w:szCs w:val="24"/>
        </w:rPr>
        <w:t>期刊收刊慣性</w:t>
      </w:r>
      <w:proofErr w:type="gramEnd"/>
      <w:r w:rsidRPr="00CE1F90">
        <w:rPr>
          <w:rFonts w:ascii="標楷體" w:eastAsia="標楷體" w:hAnsi="標楷體" w:hint="eastAsia"/>
          <w:sz w:val="28"/>
          <w:szCs w:val="24"/>
        </w:rPr>
        <w:t>+1個月之彈性。例如，</w:t>
      </w:r>
      <w:proofErr w:type="gramStart"/>
      <w:r w:rsidRPr="00CE1F90">
        <w:rPr>
          <w:rFonts w:ascii="標楷體" w:eastAsia="標楷體" w:hAnsi="標楷體" w:hint="eastAsia"/>
          <w:sz w:val="28"/>
          <w:szCs w:val="24"/>
        </w:rPr>
        <w:t>期刊收刊審查</w:t>
      </w:r>
      <w:proofErr w:type="gramEnd"/>
      <w:r w:rsidRPr="00CE1F90">
        <w:rPr>
          <w:rFonts w:ascii="標楷體" w:eastAsia="標楷體" w:hAnsi="標楷體" w:hint="eastAsia"/>
          <w:sz w:val="28"/>
          <w:szCs w:val="24"/>
        </w:rPr>
        <w:t>慣性至少6個月，投稿月份至遲設定於4月)</w:t>
      </w:r>
    </w:p>
    <w:p w:rsidR="00553E90" w:rsidRDefault="00553E90" w:rsidP="00553E90">
      <w:pPr>
        <w:pStyle w:val="a9"/>
        <w:numPr>
          <w:ilvl w:val="0"/>
          <w:numId w:val="4"/>
        </w:numPr>
        <w:adjustRightInd w:val="0"/>
        <w:spacing w:line="400" w:lineRule="exact"/>
        <w:ind w:leftChars="0" w:left="-227" w:hanging="482"/>
        <w:rPr>
          <w:rFonts w:ascii="標楷體" w:eastAsia="標楷體" w:hAnsi="標楷體"/>
          <w:sz w:val="28"/>
          <w:szCs w:val="24"/>
        </w:rPr>
      </w:pPr>
      <w:r w:rsidRPr="00CE1F90">
        <w:rPr>
          <w:rFonts w:ascii="標楷體" w:eastAsia="標楷體" w:hAnsi="標楷體" w:hint="eastAsia"/>
          <w:sz w:val="28"/>
          <w:szCs w:val="24"/>
        </w:rPr>
        <w:t xml:space="preserve"> 每月預定進度表(甘特圖)</w:t>
      </w:r>
    </w:p>
    <w:p w:rsidR="00553E90" w:rsidRPr="00CE1F90" w:rsidRDefault="00553E90" w:rsidP="00553E90">
      <w:pPr>
        <w:pStyle w:val="a9"/>
        <w:ind w:leftChars="0" w:left="-228"/>
        <w:rPr>
          <w:rFonts w:ascii="標楷體" w:eastAsia="標楷體" w:hAnsi="標楷體"/>
          <w:sz w:val="28"/>
          <w:szCs w:val="24"/>
        </w:rPr>
      </w:pPr>
      <w:r w:rsidRPr="00CE1F90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CE1F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E1F90">
        <w:rPr>
          <w:rFonts w:ascii="標楷體" w:eastAsia="標楷體" w:hAnsi="標楷體" w:hint="eastAsia"/>
          <w:sz w:val="28"/>
          <w:szCs w:val="28"/>
        </w:rPr>
        <w:t>北護理健康大學激勵師生研究計畫成果發表展延</w:t>
      </w:r>
      <w:r>
        <w:rPr>
          <w:rFonts w:ascii="標楷體" w:eastAsia="標楷體" w:hAnsi="標楷體" w:hint="eastAsia"/>
          <w:sz w:val="28"/>
          <w:szCs w:val="28"/>
        </w:rPr>
        <w:t>因應策略進度規劃表</w:t>
      </w:r>
    </w:p>
    <w:tbl>
      <w:tblPr>
        <w:tblStyle w:val="ab"/>
        <w:tblW w:w="10207" w:type="dxa"/>
        <w:tblInd w:w="-856" w:type="dxa"/>
        <w:tblLook w:val="04A0" w:firstRow="1" w:lastRow="0" w:firstColumn="1" w:lastColumn="0" w:noHBand="0" w:noVBand="1"/>
      </w:tblPr>
      <w:tblGrid>
        <w:gridCol w:w="1844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553E90" w:rsidRPr="006D5D81" w:rsidTr="00293F46">
        <w:tc>
          <w:tcPr>
            <w:tcW w:w="1844" w:type="dxa"/>
          </w:tcPr>
          <w:p w:rsidR="00553E90" w:rsidRPr="006D5D81" w:rsidRDefault="00553E90" w:rsidP="00293F46">
            <w:pPr>
              <w:pStyle w:val="a9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D5D81">
              <w:rPr>
                <w:rFonts w:ascii="標楷體" w:eastAsia="標楷體" w:hAnsi="標楷體" w:hint="eastAsia"/>
                <w:szCs w:val="24"/>
              </w:rPr>
              <w:t>預定工作內容</w:t>
            </w:r>
          </w:p>
        </w:tc>
        <w:tc>
          <w:tcPr>
            <w:tcW w:w="696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97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97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97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97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97" w:type="dxa"/>
          </w:tcPr>
          <w:p w:rsidR="00553E90" w:rsidRPr="004A29D4" w:rsidRDefault="00553E90" w:rsidP="00293F46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97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97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97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97" w:type="dxa"/>
          </w:tcPr>
          <w:p w:rsidR="00553E90" w:rsidRPr="004A29D4" w:rsidRDefault="00553E90" w:rsidP="00293F46">
            <w:pPr>
              <w:adjustRightInd w:val="0"/>
              <w:ind w:rightChars="-27" w:right="-65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97" w:type="dxa"/>
          </w:tcPr>
          <w:p w:rsidR="00553E90" w:rsidRPr="004A29D4" w:rsidRDefault="00553E90" w:rsidP="00293F46">
            <w:pPr>
              <w:adjustRightInd w:val="0"/>
              <w:ind w:rightChars="-89" w:right="-214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97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553E90" w:rsidRPr="006D5D81" w:rsidTr="00293F46">
        <w:tc>
          <w:tcPr>
            <w:tcW w:w="1844" w:type="dxa"/>
          </w:tcPr>
          <w:p w:rsidR="00553E90" w:rsidRPr="006D5D81" w:rsidRDefault="00553E90" w:rsidP="00293F46">
            <w:pPr>
              <w:pStyle w:val="a9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ind w:rightChars="-27" w:right="-6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ind w:rightChars="-89" w:right="-21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ind w:rightChars="-32" w:right="-77"/>
              <w:rPr>
                <w:rFonts w:ascii="標楷體" w:eastAsia="標楷體" w:hAnsi="標楷體"/>
                <w:szCs w:val="24"/>
              </w:rPr>
            </w:pPr>
          </w:p>
        </w:tc>
      </w:tr>
      <w:tr w:rsidR="00553E90" w:rsidRPr="006D5D81" w:rsidTr="00293F46">
        <w:tc>
          <w:tcPr>
            <w:tcW w:w="1844" w:type="dxa"/>
          </w:tcPr>
          <w:p w:rsidR="00553E90" w:rsidRPr="006D5D81" w:rsidRDefault="00553E90" w:rsidP="00293F46">
            <w:pPr>
              <w:pStyle w:val="a9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ind w:rightChars="-27" w:right="-6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ind w:rightChars="-89" w:right="-21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ind w:rightChars="-32" w:right="-77"/>
              <w:rPr>
                <w:rFonts w:ascii="標楷體" w:eastAsia="標楷體" w:hAnsi="標楷體"/>
                <w:szCs w:val="24"/>
              </w:rPr>
            </w:pPr>
          </w:p>
        </w:tc>
      </w:tr>
      <w:tr w:rsidR="00553E90" w:rsidRPr="006D5D81" w:rsidTr="00293F46">
        <w:tc>
          <w:tcPr>
            <w:tcW w:w="1844" w:type="dxa"/>
          </w:tcPr>
          <w:p w:rsidR="00553E90" w:rsidRPr="006D5D81" w:rsidRDefault="00553E90" w:rsidP="00293F46">
            <w:pPr>
              <w:pStyle w:val="a9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ind w:rightChars="-27" w:right="-6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ind w:rightChars="-89" w:right="-21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ind w:rightChars="-32" w:right="-77"/>
              <w:rPr>
                <w:rFonts w:ascii="標楷體" w:eastAsia="標楷體" w:hAnsi="標楷體"/>
                <w:szCs w:val="24"/>
              </w:rPr>
            </w:pPr>
          </w:p>
        </w:tc>
      </w:tr>
      <w:tr w:rsidR="00553E90" w:rsidRPr="006D5D81" w:rsidTr="00293F46">
        <w:tc>
          <w:tcPr>
            <w:tcW w:w="1844" w:type="dxa"/>
          </w:tcPr>
          <w:p w:rsidR="00553E90" w:rsidRPr="006D5D81" w:rsidRDefault="00553E90" w:rsidP="00293F46">
            <w:pPr>
              <w:pStyle w:val="a9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ind w:rightChars="-27" w:right="-6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ind w:rightChars="-89" w:right="-21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7" w:type="dxa"/>
          </w:tcPr>
          <w:p w:rsidR="00553E90" w:rsidRPr="006D5D81" w:rsidRDefault="00553E90" w:rsidP="00293F46">
            <w:pPr>
              <w:adjustRightInd w:val="0"/>
              <w:ind w:rightChars="-32" w:right="-77"/>
              <w:rPr>
                <w:rFonts w:ascii="標楷體" w:eastAsia="標楷體" w:hAnsi="標楷體"/>
                <w:szCs w:val="24"/>
              </w:rPr>
            </w:pPr>
          </w:p>
        </w:tc>
      </w:tr>
    </w:tbl>
    <w:p w:rsidR="00553E90" w:rsidRPr="00543689" w:rsidRDefault="00553E90" w:rsidP="00553E90">
      <w:pPr>
        <w:spacing w:line="360" w:lineRule="exact"/>
        <w:ind w:leftChars="-236" w:left="95" w:right="45" w:hangingChars="236" w:hanging="661"/>
        <w:rPr>
          <w:rFonts w:ascii="Times New Roman" w:eastAsia="標楷體" w:hAnsi="Times New Roman"/>
          <w:sz w:val="28"/>
          <w:szCs w:val="28"/>
        </w:rPr>
        <w:sectPr w:rsidR="00553E90" w:rsidRPr="00543689" w:rsidSect="006D5D81">
          <w:headerReference w:type="default" r:id="rId8"/>
          <w:headerReference w:type="first" r:id="rId9"/>
          <w:pgSz w:w="11906" w:h="16838"/>
          <w:pgMar w:top="1440" w:right="849" w:bottom="1440" w:left="1800" w:header="851" w:footer="992" w:gutter="0"/>
          <w:cols w:space="425"/>
          <w:docGrid w:type="lines" w:linePitch="360"/>
        </w:sectPr>
      </w:pPr>
      <w:proofErr w:type="gramStart"/>
      <w:r w:rsidRPr="00CE1F90">
        <w:rPr>
          <w:rFonts w:ascii="Times New Roman" w:eastAsia="標楷體" w:hAnsi="Times New Roman" w:hint="eastAsia"/>
          <w:sz w:val="28"/>
          <w:szCs w:val="28"/>
        </w:rPr>
        <w:t>註</w:t>
      </w:r>
      <w:proofErr w:type="gramEnd"/>
      <w:r w:rsidRPr="00CE1F90">
        <w:rPr>
          <w:rFonts w:ascii="Times New Roman" w:eastAsia="標楷體" w:hAnsi="Times New Roman" w:hint="eastAsia"/>
          <w:sz w:val="28"/>
          <w:szCs w:val="28"/>
        </w:rPr>
        <w:t>:</w:t>
      </w:r>
      <w:r w:rsidRPr="00CE1F90">
        <w:rPr>
          <w:rFonts w:ascii="Times New Roman" w:eastAsia="標楷體" w:hAnsi="Times New Roman" w:hint="eastAsia"/>
          <w:sz w:val="28"/>
          <w:szCs w:val="28"/>
        </w:rPr>
        <w:t>預定工作內容應回應解決策，至少包含完成投稿文件內容、完成投稿文件校對、完成投稿</w:t>
      </w:r>
      <w:r w:rsidRPr="00CE1F90">
        <w:rPr>
          <w:rFonts w:ascii="Times New Roman" w:eastAsia="標楷體" w:hAnsi="Times New Roman" w:hint="eastAsia"/>
          <w:sz w:val="28"/>
          <w:szCs w:val="28"/>
        </w:rPr>
        <w:t>(</w:t>
      </w:r>
      <w:r w:rsidRPr="00CE1F90">
        <w:rPr>
          <w:rFonts w:ascii="Times New Roman" w:eastAsia="標楷體" w:hAnsi="Times New Roman" w:hint="eastAsia"/>
          <w:sz w:val="28"/>
          <w:szCs w:val="28"/>
        </w:rPr>
        <w:t>取得投稿證明</w:t>
      </w:r>
      <w:r w:rsidRPr="00CE1F90">
        <w:rPr>
          <w:rFonts w:ascii="Times New Roman" w:eastAsia="標楷體" w:hAnsi="Times New Roman" w:hint="eastAsia"/>
          <w:sz w:val="28"/>
          <w:szCs w:val="28"/>
        </w:rPr>
        <w:t>)</w:t>
      </w:r>
      <w:r w:rsidRPr="00CE1F90">
        <w:rPr>
          <w:rFonts w:ascii="Times New Roman" w:eastAsia="標楷體" w:hAnsi="Times New Roman" w:hint="eastAsia"/>
          <w:sz w:val="28"/>
          <w:szCs w:val="28"/>
        </w:rPr>
        <w:t>、刊登、提報成果、辦理結案。</w:t>
      </w:r>
    </w:p>
    <w:p w:rsidR="00553E90" w:rsidRPr="00CE1F90" w:rsidRDefault="00553E90" w:rsidP="00553E90">
      <w:pPr>
        <w:pStyle w:val="a9"/>
        <w:ind w:leftChars="0" w:left="-228"/>
        <w:rPr>
          <w:rFonts w:ascii="標楷體" w:eastAsia="標楷體" w:hAnsi="標楷體"/>
          <w:sz w:val="20"/>
          <w:szCs w:val="20"/>
        </w:rPr>
      </w:pPr>
      <w:r w:rsidRPr="00CE1F90">
        <w:rPr>
          <w:rFonts w:ascii="標楷體" w:eastAsia="標楷體" w:hAnsi="標楷體" w:hint="eastAsia"/>
          <w:sz w:val="20"/>
          <w:szCs w:val="20"/>
        </w:rPr>
        <w:lastRenderedPageBreak/>
        <w:t>附件二</w:t>
      </w:r>
    </w:p>
    <w:p w:rsidR="00553E90" w:rsidRPr="004A29D4" w:rsidRDefault="00553E90" w:rsidP="00553E90">
      <w:pPr>
        <w:pStyle w:val="a9"/>
        <w:ind w:leftChars="0" w:left="-228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A29D4">
        <w:rPr>
          <w:rFonts w:ascii="Times New Roman" w:eastAsia="標楷體" w:hAnsi="Times New Roman" w:cs="Times New Roman"/>
          <w:sz w:val="28"/>
          <w:szCs w:val="28"/>
        </w:rPr>
        <w:t>國立</w:t>
      </w:r>
      <w:proofErr w:type="gramStart"/>
      <w:r w:rsidRPr="004A29D4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4A29D4">
        <w:rPr>
          <w:rFonts w:ascii="Times New Roman" w:eastAsia="標楷體" w:hAnsi="Times New Roman" w:cs="Times New Roman"/>
          <w:sz w:val="28"/>
          <w:szCs w:val="28"/>
        </w:rPr>
        <w:t>北護理健康大學激勵師生研究計畫成果發表展延因應策略</w:t>
      </w:r>
      <w:r w:rsidRPr="004A29D4">
        <w:rPr>
          <w:rFonts w:ascii="Times New Roman" w:eastAsia="標楷體" w:hAnsi="Times New Roman" w:cs="Times New Roman"/>
          <w:sz w:val="28"/>
          <w:szCs w:val="28"/>
        </w:rPr>
        <w:t>___</w:t>
      </w:r>
      <w:r w:rsidRPr="004A29D4">
        <w:rPr>
          <w:rFonts w:ascii="Times New Roman" w:eastAsia="標楷體" w:hAnsi="Times New Roman" w:cs="Times New Roman"/>
          <w:sz w:val="28"/>
          <w:szCs w:val="28"/>
        </w:rPr>
        <w:t>月進度報告表</w:t>
      </w:r>
    </w:p>
    <w:p w:rsidR="00553E90" w:rsidRPr="00CE1F90" w:rsidRDefault="00553E90" w:rsidP="00553E90">
      <w:pPr>
        <w:pStyle w:val="a9"/>
        <w:wordWrap w:val="0"/>
        <w:ind w:leftChars="0" w:left="-228"/>
        <w:jc w:val="right"/>
        <w:rPr>
          <w:rFonts w:ascii="標楷體" w:eastAsia="標楷體" w:hAnsi="標楷體"/>
          <w:szCs w:val="24"/>
        </w:rPr>
      </w:pPr>
      <w:r w:rsidRPr="00CE1F90">
        <w:rPr>
          <w:rFonts w:ascii="標楷體" w:eastAsia="標楷體" w:hAnsi="標楷體" w:hint="eastAsia"/>
          <w:szCs w:val="24"/>
        </w:rPr>
        <w:t>填表日期:  年  月  日</w:t>
      </w:r>
    </w:p>
    <w:tbl>
      <w:tblPr>
        <w:tblStyle w:val="ab"/>
        <w:tblW w:w="15309" w:type="dxa"/>
        <w:tblInd w:w="-714" w:type="dxa"/>
        <w:tblLook w:val="04A0" w:firstRow="1" w:lastRow="0" w:firstColumn="1" w:lastColumn="0" w:noHBand="0" w:noVBand="1"/>
      </w:tblPr>
      <w:tblGrid>
        <w:gridCol w:w="1755"/>
        <w:gridCol w:w="680"/>
        <w:gridCol w:w="681"/>
        <w:gridCol w:w="681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2418"/>
        <w:gridCol w:w="830"/>
        <w:gridCol w:w="2126"/>
      </w:tblGrid>
      <w:tr w:rsidR="00553E90" w:rsidRPr="004A29D4" w:rsidTr="00293F46">
        <w:tc>
          <w:tcPr>
            <w:tcW w:w="1755" w:type="dxa"/>
          </w:tcPr>
          <w:p w:rsidR="00553E90" w:rsidRPr="004A29D4" w:rsidRDefault="00553E90" w:rsidP="00293F46">
            <w:pPr>
              <w:pStyle w:val="a9"/>
              <w:adjustRightInd w:val="0"/>
              <w:spacing w:line="24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預定工作內容</w:t>
            </w:r>
          </w:p>
        </w:tc>
        <w:tc>
          <w:tcPr>
            <w:tcW w:w="680" w:type="dxa"/>
          </w:tcPr>
          <w:p w:rsidR="00553E90" w:rsidRPr="004A29D4" w:rsidRDefault="00553E90" w:rsidP="00293F46">
            <w:pPr>
              <w:adjustRightIn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spacing w:line="240" w:lineRule="exact"/>
              <w:ind w:rightChars="-76" w:right="-182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spacing w:line="240" w:lineRule="exact"/>
              <w:ind w:rightChars="-89" w:right="-214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spacing w:line="240" w:lineRule="exact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4A29D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2418" w:type="dxa"/>
          </w:tcPr>
          <w:p w:rsidR="00553E90" w:rsidRPr="004A29D4" w:rsidRDefault="00553E90" w:rsidP="00293F46">
            <w:pPr>
              <w:adjustRightInd w:val="0"/>
              <w:spacing w:line="240" w:lineRule="exact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進度內容</w:t>
            </w:r>
          </w:p>
        </w:tc>
        <w:tc>
          <w:tcPr>
            <w:tcW w:w="830" w:type="dxa"/>
          </w:tcPr>
          <w:p w:rsidR="00553E90" w:rsidRPr="004A29D4" w:rsidRDefault="00553E90" w:rsidP="00293F46">
            <w:pPr>
              <w:adjustRightInd w:val="0"/>
              <w:spacing w:line="240" w:lineRule="exact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進度檢視</w:t>
            </w:r>
          </w:p>
        </w:tc>
        <w:tc>
          <w:tcPr>
            <w:tcW w:w="2126" w:type="dxa"/>
          </w:tcPr>
          <w:p w:rsidR="00553E90" w:rsidRPr="004A29D4" w:rsidRDefault="00553E90" w:rsidP="00293F46">
            <w:pPr>
              <w:adjustRightInd w:val="0"/>
              <w:spacing w:line="240" w:lineRule="exact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  <w:r w:rsidRPr="004A29D4">
              <w:rPr>
                <w:rFonts w:ascii="Times New Roman" w:eastAsia="標楷體" w:hAnsi="Times New Roman" w:cs="Times New Roman"/>
                <w:szCs w:val="24"/>
              </w:rPr>
              <w:t>落後之因應策略</w:t>
            </w:r>
          </w:p>
        </w:tc>
      </w:tr>
      <w:tr w:rsidR="00553E90" w:rsidRPr="004A29D4" w:rsidTr="00293F46">
        <w:tc>
          <w:tcPr>
            <w:tcW w:w="1755" w:type="dxa"/>
          </w:tcPr>
          <w:p w:rsidR="00553E90" w:rsidRPr="004A29D4" w:rsidRDefault="00553E90" w:rsidP="00293F46">
            <w:pPr>
              <w:pStyle w:val="a9"/>
              <w:adjustRightIn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27" w:right="-6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89" w:right="-2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8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0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3E90" w:rsidRPr="004A29D4" w:rsidTr="00293F46">
        <w:tc>
          <w:tcPr>
            <w:tcW w:w="1755" w:type="dxa"/>
          </w:tcPr>
          <w:p w:rsidR="00553E90" w:rsidRPr="004A29D4" w:rsidRDefault="00553E90" w:rsidP="00293F46">
            <w:pPr>
              <w:pStyle w:val="a9"/>
              <w:adjustRightIn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27" w:right="-6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89" w:right="-2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8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0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3E90" w:rsidRPr="004A29D4" w:rsidTr="00293F46">
        <w:tc>
          <w:tcPr>
            <w:tcW w:w="1755" w:type="dxa"/>
          </w:tcPr>
          <w:p w:rsidR="00553E90" w:rsidRPr="004A29D4" w:rsidRDefault="00553E90" w:rsidP="00293F46">
            <w:pPr>
              <w:pStyle w:val="a9"/>
              <w:adjustRightIn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27" w:right="-6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89" w:right="-2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8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0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3E90" w:rsidRPr="004A29D4" w:rsidTr="00293F46">
        <w:tc>
          <w:tcPr>
            <w:tcW w:w="1755" w:type="dxa"/>
          </w:tcPr>
          <w:p w:rsidR="00553E90" w:rsidRPr="004A29D4" w:rsidRDefault="00553E90" w:rsidP="00293F46">
            <w:pPr>
              <w:pStyle w:val="a9"/>
              <w:adjustRightIn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27" w:right="-6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89" w:right="-2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8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0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3E90" w:rsidRPr="004A29D4" w:rsidTr="00293F46">
        <w:tc>
          <w:tcPr>
            <w:tcW w:w="1755" w:type="dxa"/>
          </w:tcPr>
          <w:p w:rsidR="00553E90" w:rsidRPr="004A29D4" w:rsidRDefault="00553E90" w:rsidP="00293F46">
            <w:pPr>
              <w:pStyle w:val="a9"/>
              <w:adjustRightIn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27" w:right="-6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89" w:right="-2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8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0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3E90" w:rsidRPr="004A29D4" w:rsidTr="00293F46">
        <w:tc>
          <w:tcPr>
            <w:tcW w:w="1755" w:type="dxa"/>
          </w:tcPr>
          <w:p w:rsidR="00553E90" w:rsidRPr="004A29D4" w:rsidRDefault="00553E90" w:rsidP="00293F46">
            <w:pPr>
              <w:pStyle w:val="a9"/>
              <w:adjustRightIn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27" w:right="-6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89" w:right="-2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8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0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3E90" w:rsidRPr="004A29D4" w:rsidTr="00293F46">
        <w:tc>
          <w:tcPr>
            <w:tcW w:w="1755" w:type="dxa"/>
          </w:tcPr>
          <w:p w:rsidR="00553E90" w:rsidRPr="004A29D4" w:rsidRDefault="00553E90" w:rsidP="00293F46">
            <w:pPr>
              <w:pStyle w:val="a9"/>
              <w:adjustRightIn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27" w:right="-6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89" w:right="-2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8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0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3E90" w:rsidRPr="004A29D4" w:rsidTr="00293F46">
        <w:tc>
          <w:tcPr>
            <w:tcW w:w="1755" w:type="dxa"/>
          </w:tcPr>
          <w:p w:rsidR="00553E90" w:rsidRPr="004A29D4" w:rsidRDefault="00553E90" w:rsidP="00293F46">
            <w:pPr>
              <w:pStyle w:val="a9"/>
              <w:adjustRightIn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27" w:right="-6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89" w:right="-2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8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0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3E90" w:rsidRPr="004A29D4" w:rsidTr="00293F46">
        <w:tc>
          <w:tcPr>
            <w:tcW w:w="1755" w:type="dxa"/>
          </w:tcPr>
          <w:p w:rsidR="00553E90" w:rsidRPr="004A29D4" w:rsidRDefault="00553E90" w:rsidP="00293F46">
            <w:pPr>
              <w:pStyle w:val="a9"/>
              <w:adjustRightIn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27" w:right="-6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89" w:right="-2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8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0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3E90" w:rsidRPr="004A29D4" w:rsidTr="00293F46">
        <w:tc>
          <w:tcPr>
            <w:tcW w:w="1755" w:type="dxa"/>
          </w:tcPr>
          <w:p w:rsidR="00553E90" w:rsidRPr="004A29D4" w:rsidRDefault="00553E90" w:rsidP="00293F46">
            <w:pPr>
              <w:pStyle w:val="a9"/>
              <w:adjustRightIn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0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27" w:right="-6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89" w:right="-2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8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0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53E90" w:rsidRPr="004A29D4" w:rsidRDefault="00553E90" w:rsidP="00293F46">
            <w:pPr>
              <w:adjustRightInd w:val="0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53E90" w:rsidRDefault="00553E90" w:rsidP="00553E90">
      <w:pPr>
        <w:spacing w:line="360" w:lineRule="exact"/>
        <w:ind w:leftChars="-236" w:left="95" w:right="45" w:hangingChars="236" w:hanging="661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註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1:</w:t>
      </w:r>
      <w:r>
        <w:rPr>
          <w:rFonts w:ascii="Times New Roman" w:eastAsia="標楷體" w:hAnsi="Times New Roman" w:hint="eastAsia"/>
          <w:sz w:val="28"/>
          <w:szCs w:val="28"/>
        </w:rPr>
        <w:t>「進度檢視」欄，請填寫「超前」、「符合」、「落後」。</w:t>
      </w:r>
    </w:p>
    <w:p w:rsidR="00553E90" w:rsidRPr="00167190" w:rsidRDefault="00553E90" w:rsidP="00553E90">
      <w:pPr>
        <w:spacing w:line="360" w:lineRule="exact"/>
        <w:ind w:leftChars="-236" w:left="95" w:right="45" w:hangingChars="236" w:hanging="661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註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2:</w:t>
      </w:r>
      <w:r>
        <w:rPr>
          <w:rFonts w:ascii="Times New Roman" w:eastAsia="標楷體" w:hAnsi="Times New Roman" w:hint="eastAsia"/>
          <w:sz w:val="28"/>
          <w:szCs w:val="28"/>
        </w:rPr>
        <w:t>「進度檢視」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欄如為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「落後」，應填「落後之因應策略」欄，並應將該欄列為下一個月之「預定工作內容」，並回報進度。</w:t>
      </w:r>
    </w:p>
    <w:p w:rsidR="00273994" w:rsidRPr="00553E90" w:rsidRDefault="00273994" w:rsidP="00553E90">
      <w:pPr>
        <w:ind w:right="960"/>
        <w:rPr>
          <w:rFonts w:ascii="Times New Roman" w:eastAsia="標楷體" w:hAnsi="Times New Roman"/>
          <w:szCs w:val="28"/>
        </w:rPr>
      </w:pPr>
    </w:p>
    <w:sectPr w:rsidR="00273994" w:rsidRPr="00553E90" w:rsidSect="00543689">
      <w:pgSz w:w="16838" w:h="11906" w:orient="landscape"/>
      <w:pgMar w:top="1134" w:right="1440" w:bottom="849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6FE" w:rsidRDefault="002E06FE" w:rsidP="00D04D20">
      <w:r>
        <w:separator/>
      </w:r>
    </w:p>
  </w:endnote>
  <w:endnote w:type="continuationSeparator" w:id="0">
    <w:p w:rsidR="002E06FE" w:rsidRDefault="002E06FE" w:rsidP="00D0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6FE" w:rsidRDefault="002E06FE" w:rsidP="00D04D20">
      <w:r>
        <w:separator/>
      </w:r>
    </w:p>
  </w:footnote>
  <w:footnote w:type="continuationSeparator" w:id="0">
    <w:p w:rsidR="002E06FE" w:rsidRDefault="002E06FE" w:rsidP="00D0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89" w:rsidRDefault="00543689" w:rsidP="00F7600A">
    <w:pPr>
      <w:pStyle w:val="a5"/>
      <w:jc w:val="right"/>
    </w:pPr>
    <w:r w:rsidRPr="00D80F34">
      <w:rPr>
        <w:rFonts w:ascii="標楷體" w:eastAsia="標楷體" w:hAnsi="標楷體"/>
        <w:b/>
        <w:noProof/>
        <w:color w:val="000000"/>
        <w:sz w:val="36"/>
        <w:szCs w:val="36"/>
      </w:rPr>
      <w:drawing>
        <wp:inline distT="0" distB="0" distL="0" distR="0" wp14:anchorId="6010AC95" wp14:editId="7AB9C2FE">
          <wp:extent cx="1424940" cy="243840"/>
          <wp:effectExtent l="0" t="0" r="3810" b="3810"/>
          <wp:docPr id="20" name="圖片 20" descr="北護中英校名去背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77" descr="北護中英校名去背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89" w:rsidRDefault="00543689" w:rsidP="00102602">
    <w:pPr>
      <w:pStyle w:val="a5"/>
      <w:jc w:val="right"/>
    </w:pPr>
    <w:r>
      <w:rPr>
        <w:rFonts w:hint="eastAsia"/>
      </w:rPr>
      <w:t xml:space="preserve"> </w:t>
    </w:r>
    <w:r w:rsidRPr="00D80F34">
      <w:rPr>
        <w:rFonts w:ascii="標楷體" w:eastAsia="標楷體" w:hAnsi="標楷體"/>
        <w:b/>
        <w:noProof/>
        <w:color w:val="000000"/>
        <w:sz w:val="36"/>
        <w:szCs w:val="36"/>
      </w:rPr>
      <w:drawing>
        <wp:inline distT="0" distB="0" distL="0" distR="0" wp14:anchorId="2BDABF14" wp14:editId="01E128ED">
          <wp:extent cx="1424940" cy="243840"/>
          <wp:effectExtent l="0" t="0" r="3810" b="3810"/>
          <wp:docPr id="6" name="圖片 6" descr="北護中英校名去背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77" descr="北護中英校名去背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401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EE42348"/>
    <w:multiLevelType w:val="hybridMultilevel"/>
    <w:tmpl w:val="58563708"/>
    <w:lvl w:ilvl="0" w:tplc="79E2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95344B"/>
    <w:multiLevelType w:val="hybridMultilevel"/>
    <w:tmpl w:val="C78E1548"/>
    <w:lvl w:ilvl="0" w:tplc="D0968E76">
      <w:start w:val="1"/>
      <w:numFmt w:val="taiwaneseCountingThousand"/>
      <w:lvlText w:val="%1、"/>
      <w:lvlJc w:val="left"/>
      <w:pPr>
        <w:ind w:left="-22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3" w15:restartNumberingAfterBreak="0">
    <w:nsid w:val="7CBA2D97"/>
    <w:multiLevelType w:val="hybridMultilevel"/>
    <w:tmpl w:val="189EB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3A"/>
    <w:rsid w:val="00102602"/>
    <w:rsid w:val="00194038"/>
    <w:rsid w:val="001F3E91"/>
    <w:rsid w:val="00273994"/>
    <w:rsid w:val="002A57FA"/>
    <w:rsid w:val="002E06FE"/>
    <w:rsid w:val="004A29D4"/>
    <w:rsid w:val="004E64BA"/>
    <w:rsid w:val="00543689"/>
    <w:rsid w:val="00553E90"/>
    <w:rsid w:val="006B39E9"/>
    <w:rsid w:val="007864C8"/>
    <w:rsid w:val="008363CF"/>
    <w:rsid w:val="00887C2E"/>
    <w:rsid w:val="008B5034"/>
    <w:rsid w:val="00AB4ABA"/>
    <w:rsid w:val="00B46196"/>
    <w:rsid w:val="00BC0926"/>
    <w:rsid w:val="00C8643A"/>
    <w:rsid w:val="00C90EE3"/>
    <w:rsid w:val="00D04D20"/>
    <w:rsid w:val="00DA0874"/>
    <w:rsid w:val="00E459EF"/>
    <w:rsid w:val="00EB6FB3"/>
    <w:rsid w:val="00F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4B6EC-EABC-44A3-95DC-2B92683F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semiHidden/>
    <w:unhideWhenUsed/>
    <w:rsid w:val="00C8643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1"/>
    <w:uiPriority w:val="22"/>
    <w:qFormat/>
    <w:rsid w:val="00C8643A"/>
    <w:rPr>
      <w:b/>
      <w:bCs/>
    </w:rPr>
  </w:style>
  <w:style w:type="paragraph" w:styleId="a5">
    <w:name w:val="header"/>
    <w:basedOn w:val="a0"/>
    <w:link w:val="a6"/>
    <w:uiPriority w:val="99"/>
    <w:unhideWhenUsed/>
    <w:rsid w:val="00D0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D04D2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0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04D20"/>
    <w:rPr>
      <w:sz w:val="20"/>
      <w:szCs w:val="20"/>
    </w:rPr>
  </w:style>
  <w:style w:type="paragraph" w:styleId="a9">
    <w:name w:val="List Paragraph"/>
    <w:basedOn w:val="a0"/>
    <w:uiPriority w:val="34"/>
    <w:qFormat/>
    <w:rsid w:val="00D04D20"/>
    <w:pPr>
      <w:ind w:leftChars="200" w:left="480"/>
    </w:pPr>
  </w:style>
  <w:style w:type="character" w:styleId="aa">
    <w:name w:val="Placeholder Text"/>
    <w:basedOn w:val="a1"/>
    <w:uiPriority w:val="99"/>
    <w:semiHidden/>
    <w:rsid w:val="002A57FA"/>
    <w:rPr>
      <w:color w:val="808080"/>
    </w:rPr>
  </w:style>
  <w:style w:type="table" w:styleId="ab">
    <w:name w:val="Table Grid"/>
    <w:basedOn w:val="a2"/>
    <w:uiPriority w:val="39"/>
    <w:rsid w:val="0027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363CF"/>
    <w:pPr>
      <w:numPr>
        <w:numId w:val="3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C90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C90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62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4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7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93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32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405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682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66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349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03C8-8750-4E89-81AF-EBBF9C00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2018-01-11T08:52:00Z</cp:lastPrinted>
  <dcterms:created xsi:type="dcterms:W3CDTF">2018-01-10T07:34:00Z</dcterms:created>
  <dcterms:modified xsi:type="dcterms:W3CDTF">2018-11-12T06:26:00Z</dcterms:modified>
</cp:coreProperties>
</file>